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377200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РОСТОВСКОЙ ОБЛАСТИ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BE1A92" w:rsidP="003772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  <w:r w:rsidR="00C75E95" w:rsidRPr="00377200">
        <w:rPr>
          <w:rFonts w:ascii="Times New Roman" w:hAnsi="Times New Roman"/>
          <w:sz w:val="24"/>
          <w:szCs w:val="24"/>
        </w:rPr>
        <w:t xml:space="preserve">                         </w:t>
      </w:r>
      <w:r w:rsidR="004134F1" w:rsidRPr="00377200">
        <w:rPr>
          <w:rFonts w:ascii="Times New Roman" w:hAnsi="Times New Roman"/>
          <w:sz w:val="24"/>
          <w:szCs w:val="24"/>
        </w:rPr>
        <w:t xml:space="preserve">   </w:t>
      </w: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377200" w:rsidRDefault="00621F8B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200">
        <w:rPr>
          <w:rFonts w:ascii="Times New Roman" w:hAnsi="Times New Roman"/>
          <w:b/>
          <w:bCs/>
          <w:sz w:val="24"/>
          <w:szCs w:val="24"/>
        </w:rPr>
        <w:t>Контрольно-</w:t>
      </w:r>
      <w:r w:rsidR="00C75E95" w:rsidRPr="00377200">
        <w:rPr>
          <w:rFonts w:ascii="Times New Roman" w:hAnsi="Times New Roman"/>
          <w:b/>
          <w:bCs/>
          <w:sz w:val="24"/>
          <w:szCs w:val="24"/>
        </w:rPr>
        <w:t>оценочные средства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377200" w:rsidRDefault="00C75E95" w:rsidP="003772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7200">
        <w:rPr>
          <w:rFonts w:ascii="Times New Roman" w:hAnsi="Times New Roman"/>
          <w:b/>
          <w:bCs/>
          <w:sz w:val="24"/>
          <w:szCs w:val="24"/>
        </w:rPr>
        <w:t>Специальность:</w:t>
      </w:r>
      <w:r w:rsidRPr="00377200">
        <w:rPr>
          <w:rFonts w:ascii="Times New Roman" w:hAnsi="Times New Roman"/>
          <w:b/>
          <w:sz w:val="24"/>
          <w:szCs w:val="24"/>
        </w:rPr>
        <w:t xml:space="preserve"> 44.02.</w:t>
      </w:r>
      <w:r w:rsidR="00F4381B" w:rsidRPr="00377200">
        <w:rPr>
          <w:rFonts w:ascii="Times New Roman" w:hAnsi="Times New Roman"/>
          <w:sz w:val="24"/>
          <w:szCs w:val="24"/>
        </w:rPr>
        <w:t xml:space="preserve"> </w:t>
      </w:r>
      <w:r w:rsidR="00EA1386" w:rsidRPr="00377200">
        <w:rPr>
          <w:rFonts w:ascii="Times New Roman" w:hAnsi="Times New Roman"/>
          <w:b/>
          <w:sz w:val="24"/>
          <w:szCs w:val="24"/>
        </w:rPr>
        <w:t>04</w:t>
      </w:r>
      <w:r w:rsidRPr="00377200">
        <w:rPr>
          <w:rFonts w:ascii="Times New Roman" w:hAnsi="Times New Roman"/>
          <w:b/>
          <w:sz w:val="24"/>
          <w:szCs w:val="24"/>
        </w:rPr>
        <w:t xml:space="preserve"> </w:t>
      </w:r>
    </w:p>
    <w:p w:rsidR="00F4381B" w:rsidRPr="00377200" w:rsidRDefault="00860252" w:rsidP="0037720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77200">
        <w:rPr>
          <w:rFonts w:ascii="Times New Roman" w:hAnsi="Times New Roman"/>
          <w:b/>
          <w:sz w:val="24"/>
          <w:szCs w:val="24"/>
        </w:rPr>
        <w:t>Специальное дошкольное образование</w:t>
      </w:r>
    </w:p>
    <w:p w:rsidR="00C75E95" w:rsidRPr="00377200" w:rsidRDefault="00C75E95" w:rsidP="003772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200">
        <w:rPr>
          <w:rFonts w:ascii="Times New Roman" w:hAnsi="Times New Roman"/>
          <w:b/>
          <w:bCs/>
          <w:sz w:val="24"/>
          <w:szCs w:val="24"/>
        </w:rPr>
        <w:t>Курс: 2-й</w:t>
      </w:r>
    </w:p>
    <w:p w:rsidR="00C75E95" w:rsidRPr="00377200" w:rsidRDefault="00AB57A6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МДК 01.01 </w:t>
      </w:r>
      <w:r w:rsidR="00591A97" w:rsidRPr="00377200">
        <w:rPr>
          <w:rFonts w:ascii="Times New Roman" w:hAnsi="Times New Roman"/>
          <w:b/>
          <w:sz w:val="24"/>
          <w:szCs w:val="24"/>
        </w:rPr>
        <w:t>Медико-биологические и социальные основы здоровья</w:t>
      </w: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75E95" w:rsidRPr="00377200" w:rsidRDefault="009761A3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200">
        <w:rPr>
          <w:rFonts w:ascii="Times New Roman" w:hAnsi="Times New Roman"/>
          <w:b/>
          <w:bCs/>
          <w:sz w:val="24"/>
          <w:szCs w:val="24"/>
        </w:rPr>
        <w:t xml:space="preserve">Объем изученного </w:t>
      </w:r>
      <w:r w:rsidR="00EA1386" w:rsidRPr="00377200">
        <w:rPr>
          <w:rFonts w:ascii="Times New Roman" w:hAnsi="Times New Roman"/>
          <w:b/>
          <w:bCs/>
          <w:sz w:val="24"/>
          <w:szCs w:val="24"/>
        </w:rPr>
        <w:t>материала: 54</w:t>
      </w:r>
      <w:r w:rsidR="00C75E95" w:rsidRPr="00377200">
        <w:rPr>
          <w:rFonts w:ascii="Times New Roman" w:hAnsi="Times New Roman"/>
          <w:b/>
          <w:bCs/>
          <w:sz w:val="24"/>
          <w:szCs w:val="24"/>
        </w:rPr>
        <w:t xml:space="preserve"> час</w:t>
      </w:r>
      <w:r w:rsidR="00EA1386" w:rsidRPr="00377200">
        <w:rPr>
          <w:rFonts w:ascii="Times New Roman" w:hAnsi="Times New Roman"/>
          <w:b/>
          <w:bCs/>
          <w:sz w:val="24"/>
          <w:szCs w:val="24"/>
        </w:rPr>
        <w:t>а</w:t>
      </w:r>
    </w:p>
    <w:p w:rsidR="00D65E44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200">
        <w:rPr>
          <w:rFonts w:ascii="Times New Roman" w:hAnsi="Times New Roman"/>
          <w:b/>
          <w:bCs/>
          <w:sz w:val="24"/>
          <w:szCs w:val="24"/>
        </w:rPr>
        <w:t xml:space="preserve">Форма промежуточного контроля: </w:t>
      </w:r>
      <w:r w:rsidR="00D65E44" w:rsidRPr="00377200">
        <w:rPr>
          <w:rFonts w:ascii="Times New Roman" w:hAnsi="Times New Roman"/>
          <w:b/>
          <w:bCs/>
          <w:sz w:val="24"/>
          <w:szCs w:val="24"/>
        </w:rPr>
        <w:t>дифференцированный зачет</w:t>
      </w:r>
    </w:p>
    <w:p w:rsidR="00D65E44" w:rsidRPr="00377200" w:rsidRDefault="00D65E44" w:rsidP="003772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5E44" w:rsidRPr="00377200" w:rsidRDefault="00D65E44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5E44" w:rsidRPr="00377200" w:rsidRDefault="00D65E44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377200" w:rsidRDefault="00C75E95" w:rsidP="003772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A7882" w:rsidRPr="00377200" w:rsidRDefault="002A788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882" w:rsidRPr="00377200" w:rsidRDefault="002A788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882" w:rsidRPr="00377200" w:rsidRDefault="002A788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A92" w:rsidRPr="00377200" w:rsidRDefault="00BE1A9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A92" w:rsidRPr="00377200" w:rsidRDefault="00BE1A9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A92" w:rsidRPr="00377200" w:rsidRDefault="00BE1A92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200" w:rsidRPr="00377200" w:rsidRDefault="00377200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7200" w:rsidRPr="00377200" w:rsidRDefault="00377200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5BC3" w:rsidRPr="00377200" w:rsidRDefault="00AE5BC3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Организация-разработчик: ГБПОУ РО «Донской педагогический колледж» </w:t>
      </w:r>
    </w:p>
    <w:p w:rsidR="00EA1386" w:rsidRPr="00377200" w:rsidRDefault="00EA1386" w:rsidP="00377200">
      <w:pPr>
        <w:spacing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Разработчик :  </w:t>
      </w:r>
      <w:r w:rsidR="00377200" w:rsidRPr="00377200">
        <w:rPr>
          <w:rFonts w:ascii="Times New Roman" w:hAnsi="Times New Roman"/>
          <w:sz w:val="24"/>
          <w:szCs w:val="24"/>
        </w:rPr>
        <w:t>Джумайло Н.Б.</w:t>
      </w:r>
      <w:r w:rsidRPr="00377200">
        <w:rPr>
          <w:rFonts w:ascii="Times New Roman" w:hAnsi="Times New Roman"/>
          <w:sz w:val="24"/>
          <w:szCs w:val="24"/>
        </w:rPr>
        <w:t>, преподаватель медико-биологических дисциплин, к.б.н.</w:t>
      </w:r>
    </w:p>
    <w:p w:rsidR="00377200" w:rsidRDefault="00377200" w:rsidP="00377200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77200" w:rsidRDefault="00377200" w:rsidP="00377200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77200" w:rsidRDefault="00377200" w:rsidP="00377200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77200" w:rsidRDefault="00377200" w:rsidP="00377200">
      <w:pPr>
        <w:pStyle w:val="a3"/>
        <w:numPr>
          <w:ilvl w:val="0"/>
          <w:numId w:val="3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 КОМПЛЕКТА КОНТРОЛЬНО-ОЦЕНОЧНЫХ СРЕДСТВ</w:t>
      </w:r>
    </w:p>
    <w:p w:rsidR="00377200" w:rsidRDefault="00377200" w:rsidP="003772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7200" w:rsidRDefault="00377200" w:rsidP="003772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</w:t>
      </w:r>
      <w:r w:rsidR="00AB57A6">
        <w:rPr>
          <w:rFonts w:ascii="Times New Roman" w:hAnsi="Times New Roman"/>
          <w:sz w:val="24"/>
          <w:szCs w:val="24"/>
        </w:rPr>
        <w:t>МДК 01.01</w:t>
      </w:r>
    </w:p>
    <w:p w:rsidR="00377200" w:rsidRDefault="00377200" w:rsidP="0037720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Медико-биологические и социальные основы здоровья</w:t>
      </w:r>
    </w:p>
    <w:p w:rsidR="00377200" w:rsidRDefault="00377200" w:rsidP="0037720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7200" w:rsidRDefault="00377200" w:rsidP="003772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КОС включают контрольные материалы для проведения </w:t>
      </w:r>
      <w:r w:rsidR="00B1299B">
        <w:rPr>
          <w:rFonts w:ascii="Times New Roman" w:hAnsi="Times New Roman"/>
          <w:sz w:val="24"/>
          <w:szCs w:val="24"/>
        </w:rPr>
        <w:t>промежуточного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контроля (экзамена).</w:t>
      </w:r>
    </w:p>
    <w:p w:rsidR="00377200" w:rsidRDefault="00377200" w:rsidP="003772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КОС разработаны на основании положений:</w:t>
      </w:r>
    </w:p>
    <w:p w:rsidR="00377200" w:rsidRDefault="00377200" w:rsidP="00377200">
      <w:pPr>
        <w:pStyle w:val="a3"/>
        <w:widowControl w:val="0"/>
        <w:numPr>
          <w:ilvl w:val="0"/>
          <w:numId w:val="34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программы подготовки специалиста среднего звена по </w:t>
      </w:r>
      <w:r w:rsidR="00AB57A6">
        <w:rPr>
          <w:rFonts w:ascii="Times New Roman" w:hAnsi="Times New Roman"/>
          <w:sz w:val="24"/>
          <w:szCs w:val="24"/>
        </w:rPr>
        <w:t xml:space="preserve">  специальности 44.02.04 Специальное дошкольное образование</w:t>
      </w:r>
      <w:r>
        <w:rPr>
          <w:rFonts w:ascii="Times New Roman" w:hAnsi="Times New Roman"/>
          <w:sz w:val="24"/>
          <w:szCs w:val="24"/>
        </w:rPr>
        <w:t>;</w:t>
      </w:r>
    </w:p>
    <w:p w:rsidR="00377200" w:rsidRPr="00AB57A6" w:rsidRDefault="00AB57A6" w:rsidP="00AB57A6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57A6">
        <w:rPr>
          <w:rFonts w:ascii="Times New Roman" w:hAnsi="Times New Roman"/>
          <w:sz w:val="24"/>
          <w:szCs w:val="24"/>
        </w:rPr>
        <w:t xml:space="preserve">рабочей </w:t>
      </w:r>
      <w:r w:rsidR="00377200" w:rsidRPr="00AB57A6">
        <w:rPr>
          <w:rFonts w:ascii="Times New Roman" w:hAnsi="Times New Roman"/>
          <w:sz w:val="24"/>
          <w:szCs w:val="24"/>
        </w:rPr>
        <w:t xml:space="preserve">программы </w:t>
      </w:r>
      <w:r w:rsidRPr="00AB57A6">
        <w:rPr>
          <w:rFonts w:ascii="Times New Roman" w:hAnsi="Times New Roman"/>
          <w:sz w:val="24"/>
          <w:szCs w:val="24"/>
        </w:rPr>
        <w:t>МДК 01.01</w:t>
      </w:r>
      <w:r w:rsidR="00377200" w:rsidRPr="00AB57A6">
        <w:rPr>
          <w:rFonts w:ascii="Times New Roman" w:hAnsi="Times New Roman"/>
          <w:b/>
          <w:sz w:val="24"/>
          <w:szCs w:val="24"/>
        </w:rPr>
        <w:t xml:space="preserve"> Медико-биологические и социальные основы здоровья </w:t>
      </w:r>
    </w:p>
    <w:p w:rsidR="00377200" w:rsidRDefault="00377200" w:rsidP="003772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77200" w:rsidRDefault="00377200" w:rsidP="003772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проверяемые умения: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7200" w:rsidRDefault="00377200" w:rsidP="003772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 цели, задачи содержание, методы, средства физического воспитания и развития детей раннего и дошкольного возраста </w:t>
      </w:r>
      <w:r>
        <w:rPr>
          <w:rFonts w:ascii="Times New Roman" w:hAnsi="Times New Roman"/>
          <w:spacing w:val="-7"/>
          <w:sz w:val="24"/>
          <w:szCs w:val="24"/>
        </w:rPr>
        <w:t xml:space="preserve">проводить мероприятия двигательного режима (утреннюю гимнастику, занятия, </w:t>
      </w:r>
      <w:r>
        <w:rPr>
          <w:rFonts w:ascii="Times New Roman" w:hAnsi="Times New Roman"/>
          <w:spacing w:val="-9"/>
          <w:sz w:val="24"/>
          <w:szCs w:val="24"/>
        </w:rPr>
        <w:t xml:space="preserve">прогулки, закаливание, физкультурные досуги, праздники) с учетом анатомо-физиологических особенностей детей и санитарно-гигиенических </w:t>
      </w:r>
      <w:r>
        <w:rPr>
          <w:rFonts w:ascii="Times New Roman" w:hAnsi="Times New Roman"/>
          <w:sz w:val="24"/>
          <w:szCs w:val="24"/>
        </w:rPr>
        <w:t>норм, возраста детей и наличия отклонений в развитии;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проводить работу по предупреждению </w:t>
      </w:r>
      <w:r>
        <w:rPr>
          <w:rFonts w:ascii="Times New Roman" w:hAnsi="Times New Roman"/>
          <w:spacing w:val="-9"/>
          <w:sz w:val="24"/>
          <w:szCs w:val="24"/>
        </w:rPr>
        <w:t xml:space="preserve">детского травматизма: проверять оборудование, </w:t>
      </w:r>
      <w:r>
        <w:rPr>
          <w:rFonts w:ascii="Times New Roman" w:hAnsi="Times New Roman"/>
          <w:spacing w:val="-7"/>
          <w:sz w:val="24"/>
          <w:szCs w:val="24"/>
        </w:rPr>
        <w:t xml:space="preserve">материалы, инвентарь, сооружения на пригодность использования в работе </w:t>
      </w:r>
      <w:r>
        <w:rPr>
          <w:rFonts w:ascii="Times New Roman" w:hAnsi="Times New Roman"/>
          <w:sz w:val="24"/>
          <w:szCs w:val="24"/>
        </w:rPr>
        <w:t>с детьми;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использовать спортивный инвентарь и </w:t>
      </w:r>
      <w:r>
        <w:rPr>
          <w:rFonts w:ascii="Times New Roman" w:hAnsi="Times New Roman"/>
          <w:spacing w:val="-7"/>
          <w:sz w:val="24"/>
          <w:szCs w:val="24"/>
        </w:rPr>
        <w:t xml:space="preserve">оборудование в ходе образовательного </w:t>
      </w:r>
      <w:r>
        <w:rPr>
          <w:rFonts w:ascii="Times New Roman" w:hAnsi="Times New Roman"/>
          <w:sz w:val="24"/>
          <w:szCs w:val="24"/>
        </w:rPr>
        <w:t>процесса;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показывать детям физические упражнения, </w:t>
      </w:r>
      <w:r>
        <w:rPr>
          <w:rFonts w:ascii="Times New Roman" w:hAnsi="Times New Roman"/>
          <w:spacing w:val="-7"/>
          <w:sz w:val="24"/>
          <w:szCs w:val="24"/>
        </w:rPr>
        <w:t>ритмические движения под музыку;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определять способы контроля за состоянием здоровья, изменениями в самочувствии каждого ребенка в период </w:t>
      </w:r>
      <w:r>
        <w:rPr>
          <w:rFonts w:ascii="Times New Roman" w:hAnsi="Times New Roman"/>
          <w:spacing w:val="-9"/>
          <w:sz w:val="24"/>
          <w:szCs w:val="24"/>
        </w:rPr>
        <w:t>пребывания в образовательном учреждении;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определять способы психолого-педагогической </w:t>
      </w:r>
      <w:r>
        <w:rPr>
          <w:rFonts w:ascii="Times New Roman" w:hAnsi="Times New Roman"/>
          <w:sz w:val="24"/>
          <w:szCs w:val="24"/>
        </w:rPr>
        <w:t>поддержки воспитанников;</w:t>
      </w:r>
    </w:p>
    <w:p w:rsidR="00377200" w:rsidRDefault="00377200" w:rsidP="00377200">
      <w:pPr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анализировать проведение режимных </w:t>
      </w:r>
      <w:r>
        <w:rPr>
          <w:rFonts w:ascii="Times New Roman" w:hAnsi="Times New Roman"/>
          <w:spacing w:val="-6"/>
          <w:sz w:val="24"/>
          <w:szCs w:val="24"/>
        </w:rPr>
        <w:t xml:space="preserve">моментов (умывание, одевание, питание, сон), </w:t>
      </w:r>
      <w:r>
        <w:rPr>
          <w:rFonts w:ascii="Times New Roman" w:hAnsi="Times New Roman"/>
          <w:spacing w:val="-9"/>
          <w:sz w:val="24"/>
          <w:szCs w:val="24"/>
        </w:rPr>
        <w:t xml:space="preserve">мероприятий двигательного режима (утреннюю </w:t>
      </w:r>
      <w:r>
        <w:rPr>
          <w:rFonts w:ascii="Times New Roman" w:hAnsi="Times New Roman"/>
          <w:spacing w:val="-6"/>
          <w:sz w:val="24"/>
          <w:szCs w:val="24"/>
        </w:rPr>
        <w:t xml:space="preserve">гимнастику, занятия, прогулки, закаливание, физкультурные досуги, праздники) в  группах детей </w:t>
      </w:r>
      <w:r>
        <w:rPr>
          <w:rFonts w:ascii="Times New Roman" w:hAnsi="Times New Roman"/>
          <w:sz w:val="24"/>
          <w:szCs w:val="24"/>
        </w:rPr>
        <w:t>с ограниченными возможностями здоровья и с сохранным развитием;</w:t>
      </w:r>
    </w:p>
    <w:p w:rsidR="00377200" w:rsidRDefault="00377200" w:rsidP="00377200">
      <w:pPr>
        <w:tabs>
          <w:tab w:val="left" w:pos="252"/>
        </w:tabs>
        <w:spacing w:after="0" w:line="240" w:lineRule="auto"/>
        <w:ind w:left="7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7200" w:rsidRDefault="00377200" w:rsidP="00377200">
      <w:pPr>
        <w:tabs>
          <w:tab w:val="left" w:pos="252"/>
        </w:tabs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7200" w:rsidRDefault="00377200" w:rsidP="00377200">
      <w:pPr>
        <w:tabs>
          <w:tab w:val="left" w:pos="252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теоретические основы и методику </w:t>
      </w:r>
      <w:r>
        <w:rPr>
          <w:rFonts w:ascii="Times New Roman" w:hAnsi="Times New Roman"/>
          <w:spacing w:val="-8"/>
          <w:sz w:val="24"/>
          <w:szCs w:val="24"/>
        </w:rPr>
        <w:t xml:space="preserve">планирования мероприятий по физическому </w:t>
      </w:r>
      <w:r>
        <w:rPr>
          <w:rFonts w:ascii="Times New Roman" w:hAnsi="Times New Roman"/>
          <w:spacing w:val="-10"/>
          <w:sz w:val="24"/>
          <w:szCs w:val="24"/>
        </w:rPr>
        <w:t xml:space="preserve">воспитанию и развитию детей раннего и </w:t>
      </w:r>
      <w:r>
        <w:rPr>
          <w:rFonts w:ascii="Times New Roman" w:hAnsi="Times New Roman"/>
          <w:sz w:val="24"/>
          <w:szCs w:val="24"/>
        </w:rPr>
        <w:t xml:space="preserve">дошкольного возраста 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особенности планирования режимных </w:t>
      </w:r>
      <w:r>
        <w:rPr>
          <w:rFonts w:ascii="Times New Roman" w:hAnsi="Times New Roman"/>
          <w:spacing w:val="-9"/>
          <w:sz w:val="24"/>
          <w:szCs w:val="24"/>
        </w:rPr>
        <w:t xml:space="preserve">моментов (умывание, одевание, питание, сон) и </w:t>
      </w:r>
      <w:r>
        <w:rPr>
          <w:rFonts w:ascii="Times New Roman" w:hAnsi="Times New Roman"/>
          <w:spacing w:val="-8"/>
          <w:sz w:val="24"/>
          <w:szCs w:val="24"/>
        </w:rPr>
        <w:t xml:space="preserve">мероприятий двигательного режима (утренней </w:t>
      </w:r>
      <w:r>
        <w:rPr>
          <w:rFonts w:ascii="Times New Roman" w:hAnsi="Times New Roman"/>
          <w:spacing w:val="-7"/>
          <w:sz w:val="24"/>
          <w:szCs w:val="24"/>
        </w:rPr>
        <w:t xml:space="preserve">гимнастики, занятий, прогулок, закаливания, </w:t>
      </w:r>
      <w:r>
        <w:rPr>
          <w:rFonts w:ascii="Times New Roman" w:hAnsi="Times New Roman"/>
          <w:spacing w:val="-8"/>
          <w:sz w:val="24"/>
          <w:szCs w:val="24"/>
        </w:rPr>
        <w:t xml:space="preserve">физкультурных досугов и праздников) в группах детей </w:t>
      </w:r>
      <w:r>
        <w:rPr>
          <w:rFonts w:ascii="Times New Roman" w:hAnsi="Times New Roman"/>
          <w:sz w:val="24"/>
          <w:szCs w:val="24"/>
        </w:rPr>
        <w:t>с ограниченными возможностями здоровья и с сохранным развитием</w:t>
      </w:r>
      <w:r>
        <w:rPr>
          <w:rFonts w:ascii="Times New Roman" w:hAnsi="Times New Roman"/>
          <w:spacing w:val="-8"/>
          <w:sz w:val="24"/>
          <w:szCs w:val="24"/>
        </w:rPr>
        <w:t>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теоретические основы режима дня;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методику организации и проведения </w:t>
      </w:r>
      <w:r>
        <w:rPr>
          <w:rFonts w:ascii="Times New Roman" w:hAnsi="Times New Roman"/>
          <w:spacing w:val="-7"/>
          <w:sz w:val="24"/>
          <w:szCs w:val="24"/>
        </w:rPr>
        <w:t>умывания, одевания, питания детей 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теоретические основы организации двигательной </w:t>
      </w:r>
      <w:r>
        <w:rPr>
          <w:rFonts w:ascii="Times New Roman" w:hAnsi="Times New Roman"/>
          <w:sz w:val="24"/>
          <w:szCs w:val="24"/>
        </w:rPr>
        <w:t>активности детей раннего и дошкольного возраста 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основы развития психофизических качеств </w:t>
      </w:r>
      <w:r>
        <w:rPr>
          <w:rFonts w:ascii="Times New Roman" w:hAnsi="Times New Roman"/>
          <w:spacing w:val="-7"/>
          <w:sz w:val="24"/>
          <w:szCs w:val="24"/>
        </w:rPr>
        <w:t>и формирования двигательных действий у детей 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lastRenderedPageBreak/>
        <w:t>методы, формы и средства физического воспитания и коррекционно-педагогической работы  в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процессе выполнения </w:t>
      </w:r>
      <w:r>
        <w:rPr>
          <w:rFonts w:ascii="Times New Roman" w:hAnsi="Times New Roman"/>
          <w:sz w:val="24"/>
          <w:szCs w:val="24"/>
        </w:rPr>
        <w:t>двигательного режима;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особенности детского травматизма и его </w:t>
      </w:r>
      <w:r>
        <w:rPr>
          <w:rFonts w:ascii="Times New Roman" w:hAnsi="Times New Roman"/>
          <w:sz w:val="24"/>
          <w:szCs w:val="24"/>
        </w:rPr>
        <w:t>профилактику;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требования к организации безопасной </w:t>
      </w:r>
      <w:r>
        <w:rPr>
          <w:rFonts w:ascii="Times New Roman" w:hAnsi="Times New Roman"/>
          <w:spacing w:val="-7"/>
          <w:sz w:val="24"/>
          <w:szCs w:val="24"/>
        </w:rPr>
        <w:t>среды в условиях дошкольного образовательного учреждения;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«здоровый образ жизни»; понятие «здоровье» и факторы его определяющие;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наиболее распространенные детские </w:t>
      </w:r>
      <w:r>
        <w:rPr>
          <w:rFonts w:ascii="Times New Roman" w:hAnsi="Times New Roman"/>
          <w:sz w:val="24"/>
          <w:szCs w:val="24"/>
        </w:rPr>
        <w:t>болезни и их профилактику;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особенности поведения ребенка при </w:t>
      </w:r>
      <w:r>
        <w:rPr>
          <w:rFonts w:ascii="Times New Roman" w:hAnsi="Times New Roman"/>
          <w:spacing w:val="-7"/>
          <w:sz w:val="24"/>
          <w:szCs w:val="24"/>
        </w:rPr>
        <w:t xml:space="preserve">психологическом благополучии или </w:t>
      </w:r>
      <w:r>
        <w:rPr>
          <w:rFonts w:ascii="Times New Roman" w:hAnsi="Times New Roman"/>
          <w:sz w:val="24"/>
          <w:szCs w:val="24"/>
        </w:rPr>
        <w:t>неблагополучии;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способы контроля за состоянием физического здоровья и психического благополучия детей;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адаптации детского организма  к условиям образовательного учреждения;</w:t>
      </w:r>
    </w:p>
    <w:p w:rsidR="00377200" w:rsidRDefault="00377200" w:rsidP="00377200">
      <w:pPr>
        <w:numPr>
          <w:ilvl w:val="0"/>
          <w:numId w:val="36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и методику работы воспитателя по физическому воспитанию.</w:t>
      </w:r>
    </w:p>
    <w:p w:rsidR="00377200" w:rsidRDefault="00377200" w:rsidP="00377200">
      <w:pPr>
        <w:shd w:val="clear" w:color="auto" w:fill="FFFFFF"/>
        <w:spacing w:after="0" w:line="240" w:lineRule="auto"/>
        <w:ind w:left="720" w:right="-10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77200" w:rsidRDefault="00377200" w:rsidP="00377200">
      <w:pPr>
        <w:shd w:val="clear" w:color="auto" w:fill="FFFFFF"/>
        <w:spacing w:after="0" w:line="240" w:lineRule="auto"/>
        <w:ind w:left="720" w:right="-10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377200" w:rsidRPr="00377200" w:rsidRDefault="00377200" w:rsidP="00377200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377200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к дифференцированному зачету</w:t>
      </w:r>
    </w:p>
    <w:p w:rsidR="00377200" w:rsidRDefault="00377200" w:rsidP="003772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200">
        <w:rPr>
          <w:rFonts w:ascii="Times New Roman" w:hAnsi="Times New Roman"/>
          <w:b/>
          <w:sz w:val="24"/>
          <w:szCs w:val="24"/>
        </w:rPr>
        <w:t xml:space="preserve">по дисциплине </w:t>
      </w:r>
      <w:r>
        <w:rPr>
          <w:rFonts w:ascii="Times New Roman" w:hAnsi="Times New Roman"/>
          <w:b/>
          <w:sz w:val="24"/>
          <w:szCs w:val="24"/>
        </w:rPr>
        <w:t>Медико-биологические и социальные основы здоровья</w:t>
      </w:r>
    </w:p>
    <w:p w:rsidR="00377200" w:rsidRPr="00377200" w:rsidRDefault="00377200" w:rsidP="00377200">
      <w:pPr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Понятие «здоровье» и «здоровый образ жизни». Мотивация здоровья и здорового образа жизни. Факторы, формирующие здоровье детей. Показатели здоровья. Группы здоровья. Основные законодательные акты по охране материнства и детства.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Компоненты здорового образа жизни и пути его формирования. Вредные привычки и болезненные пристрастия. Профилактика алкоголизма, наркомании и токсикомании у детей и подростков.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Болезнь и здоровье как медицинские категории. Понятие о больном, здоровом и аномальном организме. Комплексная оценка состояния здоровья.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Пренатальная охрана здоровья детей. Наследственные заболевания. Пороки развития. Их причины, профилактика.  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Постнатальная охрана здоровья детей. Роль педагога в социальной адаптации детей с наследственными заболеваниями и пороками развития.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Закаливание, как система мероприятий, направленных на укрепление здоровья. Факторы закаливания. Основные принципы закаливания. Методика проведения закаливания воздухом, водой, солнцем.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Медико-педагогический контроль организации физического воспитания.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Социальная  адаптация. Адаптационные механизмы. Роль педагога в создании условий для максимальной адаптации ребенка.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Адаптация. Виды адаптации. Формирование адаптационных возможностей ребенка. Стресс, его причины и проявления. Условия, препятствующие стрессу. 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Показатели здоровья детей. Понятие нормы и отклонения. Показатели физического и нервно-психического развития на различных этапах онтогенеза.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Этиология – учение о причинах болезней. Этиологические факторы. Периоды течения болезни. Патогенное действие механических, физических, химических, биологических и психогенных факторов.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Болезни новорожденного. Асфиксия и внутричерепная травма. Болезни пупка. Сепсис. Недоношенный ребенок.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lastRenderedPageBreak/>
        <w:t>Анатомо-физиологические особенности органов дыхания. Болезни верхних дыхательных путей: острый ринофарингит, острый ларингит, ангина, хронический тонзиллит. Профилактика заболеваний органов дыхания.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органов дыхания. Бронхолегочные заболевания: бронхит, пневмония, бронхиальная астма. Профилактика заболеваний органов дыхания.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сердечно-сосудистой системы. Врожденные и приобретенные заболевания сердца: врожденные пороки сердца, ревматизм.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Возрастные особенности состава и свойств крови. Анемия. Геморрагические диатезы. Гемофилия. 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Понятие об аллергических реакциях. Аллергические реакции замедленного типа: экссудативный диатез.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Понятие об аллергических реакциях. Аллергические реакции немедленного типа: анафилактический шок, сывороточная болезнь, крапивница, отек Квинке.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органов пищеварения. Поражения слизистой оболочки полости рта: катаральный стоматит, острый герпетический стоматит.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органов пищеварения. Воспалительные заболевания желудка: острый гастрит, острый гастроэнтерит.</w:t>
      </w:r>
    </w:p>
    <w:p w:rsidR="00377200" w:rsidRPr="00377200" w:rsidRDefault="00377200" w:rsidP="0037720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Гельминтозы: аскаридоз, энтеробиоз, лямблиоз. Профилактика гельминтозов.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Расстройства пищеварения и питания: простая диспепсия, токсическая диспепсия. Профилактика расстройства пищеварения и питания у детей.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Обмен веществ и энергии. Составляющие обмена веществ: белки, жиры, углеводы, вода, минеральные вещества. 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Витамины. Водо-растворимые и жирорастворимые витамины. Гипо-,  гипер- и авитаминозы. Причины и профилактика нарушений.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выделительной системы. Болезни почек и мочевыводящих путей: пиелонефрит, цистит, вульвовагинит. Профилактика заболеваний почек и  мочевыводящих путей.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Эндокринные железы. Развитие эндокринных желез в онтогенезе. Болезни эндокринной системы: сахарный диабет, базетова болезнь.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опорно-двигательного аппарата у детей. Врожденные дефекты развития опорно-двигательного аппарата: врожденная косолапость, врожденный вывих бедра, врожденная мышечная кривошея.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опорно-двигательного аппарата у детей. Приобретенные дефекты опорно-двигательного аппарата: нарушения осанки, плоскостопие. Профилактика нарушений осанки.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органа слуха. Заболевания органа слуха: острые и хронические отиты. Профилактика отитов.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органа зрения. Глазные болезни: блефариты, коньюктивиты. Нарушения зрения: близорукость, дальнозоркость, косоглазье. Профилактика нарушений зрения.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Нарушения высшей нервной деятельности. Формы, причины и методы ликвидации неадекватных проявлений нарушений. Неврозы. Профилактика функциональных нарушений высшей нервной деятельности.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Анатомо-физиологические особенности кожи у детей. Неинфекционные заболевания кожи: опрелость и потница, нейродермит. Профилактика заболеваний кожи.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lastRenderedPageBreak/>
        <w:t>Анатомо-физиологические особенности кожи у детей. Инфекционные заболевания кожи: гнойничковые заболевания кожи, псевдофурункулез, фурункулез, лишаи, чесотка. Профилактика заболеваний кожи.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Микробиология, как наука. Проблемное поле микробиологии. Микроорганизмы и окружающая среда. Понятие об инфекции и эпидемическом процессе.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Механизм передачи инфекции. Пути распространения инфекции. Периоды течения инфекционных заболеваний.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Иммунитет. Виды иммунитета. Факторы защиты организма от инфекции.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Заболевания с воздушно-капельным механизмом передачи: коклюш, скарлатина, дифтерия. Этиология, патогенез, клиника, профилактика.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Заболевания с воздушно-капельным механизмом передачи: корь, краснуха, ветряная оспа. Этиология, патогенез, клиника, профилактика.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Заболевания с воздушно-капельным механизмом передачи: менингококковый менингит, туберкулез. Этиология, патогенез, клиника, профилактика.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Кишечные инфекции: дизентерия, сальмонеллез, вирусный гепатит. Этиология, патогенез, клиника, профилактика.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Заболевания с воздушно-капельным механизмом передачи: аденовирусная инфекция, грипп. Этиология, патогенез, клиника, профилактика.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Задачи и методы эпидемиологии. Противоэпидемиологические и санитарно-гигиенические мероприятия. Дезинфекция, дезинсекция, дератизация. Гигиеническая организация среды образовательного учреждения. Санитарно-просветительская работа педагога.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Общие принципы оказания первой помощи. Правила оказания первой помощи при травмах и ранениях. Предупреждение травматизма.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Общие принципы оказания первой помощи. Ушиб. Вывих. Перелом. Правила оказания первой помощи при ушибах, вывихах и переломах. Предупреждение травматизма.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Первая помощь при кровотечениях. Виды кровотечения и способы его остановки. Кровотечение носовое, легочное, желудочное.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Первая помощь при несчастных случаях: инородные тела и их проникновение в организм. Профилактика попадания инородного тела в организм. 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Первая помощь при неотложных состояниях. Обморок, шок. Укусы животных, приступ острого аппендицита.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Первая помощь при несчастных случаях: тепловой и солнечный удар, утопление и удушение, ожоги и обморожение.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Первая помощь при несчастных случаях: отравления пищевые, медикаментозные, кислотой, щелочью.</w:t>
      </w:r>
    </w:p>
    <w:p w:rsidR="00377200" w:rsidRPr="00377200" w:rsidRDefault="00377200" w:rsidP="00377200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>Гигиена учебно-воспитател</w:t>
      </w:r>
      <w:r>
        <w:rPr>
          <w:rFonts w:ascii="Times New Roman" w:hAnsi="Times New Roman"/>
          <w:sz w:val="24"/>
          <w:szCs w:val="24"/>
        </w:rPr>
        <w:t>ьного процесса в образовательной</w:t>
      </w:r>
      <w:r w:rsidRPr="003772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</w:t>
      </w: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377200">
        <w:rPr>
          <w:rFonts w:ascii="Times New Roman" w:hAnsi="Times New Roman"/>
          <w:sz w:val="24"/>
          <w:szCs w:val="24"/>
        </w:rPr>
        <w:br w:type="page"/>
      </w:r>
    </w:p>
    <w:p w:rsidR="00BE1A92" w:rsidRPr="00377200" w:rsidRDefault="00BE1A92" w:rsidP="00377200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1A92" w:rsidRPr="00377200" w:rsidRDefault="00BE1A92" w:rsidP="00377200">
      <w:pPr>
        <w:pStyle w:val="a3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7C76" w:rsidRPr="00377200" w:rsidRDefault="00A17C76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AE5BC3" w:rsidRPr="00377200" w:rsidRDefault="00AE5BC3" w:rsidP="00377200">
      <w:pPr>
        <w:pStyle w:val="a4"/>
        <w:spacing w:before="0" w:beforeAutospacing="0"/>
        <w:ind w:left="-850" w:hanging="1"/>
        <w:rPr>
          <w:color w:val="000000"/>
        </w:rPr>
      </w:pPr>
    </w:p>
    <w:p w:rsidR="00AE5BC3" w:rsidRPr="00377200" w:rsidRDefault="00AE5BC3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AE5BC3" w:rsidRPr="00377200" w:rsidRDefault="00AE5BC3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AE5BC3" w:rsidRPr="00377200" w:rsidRDefault="00AE5BC3" w:rsidP="00377200">
      <w:pPr>
        <w:pStyle w:val="a4"/>
        <w:spacing w:before="0" w:beforeAutospacing="0"/>
        <w:ind w:left="-850" w:hanging="1"/>
        <w:rPr>
          <w:color w:val="000000"/>
        </w:rPr>
      </w:pPr>
    </w:p>
    <w:p w:rsidR="00AE5BC3" w:rsidRPr="00377200" w:rsidRDefault="00AE5BC3" w:rsidP="00377200">
      <w:pPr>
        <w:pStyle w:val="a4"/>
        <w:spacing w:before="0" w:beforeAutospacing="0" w:after="0" w:afterAutospacing="0"/>
        <w:ind w:left="-850" w:hanging="1"/>
        <w:rPr>
          <w:color w:val="000000"/>
        </w:rPr>
      </w:pPr>
    </w:p>
    <w:p w:rsidR="00AE5BC3" w:rsidRPr="00377200" w:rsidRDefault="00AE5BC3" w:rsidP="00377200">
      <w:pPr>
        <w:pStyle w:val="a4"/>
        <w:spacing w:before="0" w:beforeAutospacing="0"/>
        <w:ind w:left="-850" w:hanging="1"/>
        <w:rPr>
          <w:color w:val="000000"/>
        </w:rPr>
      </w:pPr>
    </w:p>
    <w:p w:rsidR="00AE5BC3" w:rsidRPr="00377200" w:rsidRDefault="00AE5BC3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AE5BC3" w:rsidRPr="00377200" w:rsidRDefault="00AE5BC3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5E95" w:rsidRPr="00377200" w:rsidRDefault="00C75E95" w:rsidP="00377200">
      <w:pPr>
        <w:spacing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br w:type="page"/>
      </w:r>
    </w:p>
    <w:p w:rsidR="0048548B" w:rsidRPr="00377200" w:rsidRDefault="00621F8B" w:rsidP="0037720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                       </w:t>
      </w: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1418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  <w:sectPr w:rsidR="0048548B" w:rsidRPr="0037720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26" w:right="850" w:bottom="1134" w:left="1701" w:header="708" w:footer="708" w:gutter="0"/>
          <w:cols w:space="720"/>
        </w:sect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A0527B" w:rsidRPr="00377200" w:rsidRDefault="00A0527B" w:rsidP="00377200">
      <w:pPr>
        <w:pStyle w:val="a3"/>
        <w:spacing w:after="16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A0527B" w:rsidRPr="00377200" w:rsidRDefault="00BE1A92" w:rsidP="00377200">
      <w:pPr>
        <w:pStyle w:val="a4"/>
        <w:spacing w:before="0" w:beforeAutospacing="0"/>
        <w:ind w:left="-851"/>
      </w:pPr>
      <w:r w:rsidRPr="00377200">
        <w:rPr>
          <w:color w:val="000000"/>
        </w:rPr>
        <w:t xml:space="preserve">  </w:t>
      </w:r>
    </w:p>
    <w:p w:rsidR="00A0527B" w:rsidRPr="00377200" w:rsidRDefault="00BE1A92" w:rsidP="00377200">
      <w:pPr>
        <w:pStyle w:val="a3"/>
        <w:spacing w:after="160"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A0527B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color w:val="000000"/>
          <w:sz w:val="24"/>
          <w:szCs w:val="24"/>
        </w:rPr>
        <w:br/>
      </w:r>
      <w:r w:rsidR="00BE1A92" w:rsidRPr="003772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lastRenderedPageBreak/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BE1A92" w:rsidP="00377200">
      <w:pPr>
        <w:pStyle w:val="Standard"/>
        <w:ind w:left="-851"/>
        <w:rPr>
          <w:rFonts w:ascii="Times New Roman" w:hAnsi="Times New Roman" w:cs="Times New Roman"/>
          <w:lang w:val="ru-RU"/>
        </w:rPr>
      </w:pPr>
      <w:r w:rsidRPr="00377200">
        <w:rPr>
          <w:rFonts w:ascii="Times New Roman" w:hAnsi="Times New Roman" w:cs="Times New Roman"/>
          <w:lang w:val="ru-RU"/>
        </w:rPr>
        <w:t xml:space="preserve"> </w:t>
      </w:r>
    </w:p>
    <w:p w:rsidR="00A0527B" w:rsidRPr="00377200" w:rsidRDefault="00A0527B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BE1A92" w:rsidP="00377200">
      <w:pPr>
        <w:pStyle w:val="a4"/>
        <w:spacing w:before="0" w:beforeAutospacing="0"/>
        <w:ind w:left="-851"/>
        <w:rPr>
          <w:color w:val="000000"/>
        </w:rPr>
      </w:pPr>
      <w:r w:rsidRPr="00377200">
        <w:rPr>
          <w:color w:val="000000"/>
        </w:rPr>
        <w:t xml:space="preserve"> </w:t>
      </w:r>
    </w:p>
    <w:p w:rsidR="00A0527B" w:rsidRPr="00377200" w:rsidRDefault="00A0527B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</w:p>
    <w:p w:rsidR="00A0527B" w:rsidRPr="00377200" w:rsidRDefault="00BE1A92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sz w:val="24"/>
          <w:szCs w:val="24"/>
        </w:rPr>
        <w:t xml:space="preserve"> </w:t>
      </w:r>
    </w:p>
    <w:p w:rsidR="00A0527B" w:rsidRPr="00377200" w:rsidRDefault="00A0527B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A0527B" w:rsidRPr="00377200" w:rsidRDefault="00A0527B" w:rsidP="00377200">
      <w:pPr>
        <w:spacing w:line="240" w:lineRule="auto"/>
        <w:ind w:left="-851"/>
        <w:rPr>
          <w:rFonts w:ascii="Times New Roman" w:hAnsi="Times New Roman"/>
          <w:sz w:val="24"/>
          <w:szCs w:val="24"/>
        </w:rPr>
        <w:sectPr w:rsidR="00A0527B" w:rsidRPr="00377200" w:rsidSect="00A17C76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ind w:left="-567"/>
        <w:rPr>
          <w:rFonts w:ascii="Times New Roman" w:hAnsi="Times New Roman"/>
          <w:sz w:val="24"/>
          <w:szCs w:val="24"/>
        </w:rPr>
      </w:pPr>
    </w:p>
    <w:p w:rsidR="0048548B" w:rsidRPr="00377200" w:rsidRDefault="0048548B" w:rsidP="0037720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2A4E" w:rsidRPr="00377200" w:rsidRDefault="00202A4E" w:rsidP="0037720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202A4E" w:rsidRPr="00377200" w:rsidRDefault="00202A4E" w:rsidP="00377200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 w:rsidRPr="003772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</w:p>
    <w:sectPr w:rsidR="00202A4E" w:rsidRPr="00377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45E" w:rsidRDefault="0081745E" w:rsidP="0048548B">
      <w:pPr>
        <w:spacing w:after="0" w:line="240" w:lineRule="auto"/>
      </w:pPr>
      <w:r>
        <w:separator/>
      </w:r>
    </w:p>
  </w:endnote>
  <w:endnote w:type="continuationSeparator" w:id="0">
    <w:p w:rsidR="0081745E" w:rsidRDefault="0081745E" w:rsidP="0048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32" w:rsidRDefault="00622D3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32" w:rsidRDefault="00622D3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32" w:rsidRDefault="00622D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45E" w:rsidRDefault="0081745E" w:rsidP="0048548B">
      <w:pPr>
        <w:spacing w:after="0" w:line="240" w:lineRule="auto"/>
      </w:pPr>
      <w:r>
        <w:separator/>
      </w:r>
    </w:p>
  </w:footnote>
  <w:footnote w:type="continuationSeparator" w:id="0">
    <w:p w:rsidR="0081745E" w:rsidRDefault="0081745E" w:rsidP="00485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32" w:rsidRDefault="00622D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6326504"/>
      <w:docPartObj>
        <w:docPartGallery w:val="Page Numbers (Top of Page)"/>
        <w:docPartUnique/>
      </w:docPartObj>
    </w:sdtPr>
    <w:sdtEndPr/>
    <w:sdtContent>
      <w:p w:rsidR="00622D32" w:rsidRDefault="00622D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99B">
          <w:rPr>
            <w:noProof/>
          </w:rPr>
          <w:t>1</w:t>
        </w:r>
        <w:r>
          <w:fldChar w:fldCharType="end"/>
        </w:r>
      </w:p>
    </w:sdtContent>
  </w:sdt>
  <w:p w:rsidR="00622D32" w:rsidRDefault="00622D3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32" w:rsidRDefault="00622D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03E79"/>
    <w:multiLevelType w:val="hybridMultilevel"/>
    <w:tmpl w:val="AF90B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E494A"/>
    <w:multiLevelType w:val="hybridMultilevel"/>
    <w:tmpl w:val="ADD44270"/>
    <w:lvl w:ilvl="0" w:tplc="04190019">
      <w:start w:val="1"/>
      <w:numFmt w:val="lowerLetter"/>
      <w:lvlText w:val="%1."/>
      <w:lvlJc w:val="left"/>
      <w:pPr>
        <w:ind w:left="-131" w:hanging="360"/>
      </w:p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05646EE0"/>
    <w:multiLevelType w:val="hybridMultilevel"/>
    <w:tmpl w:val="BCA69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E3579E"/>
    <w:multiLevelType w:val="hybridMultilevel"/>
    <w:tmpl w:val="40C05E34"/>
    <w:lvl w:ilvl="0" w:tplc="04190017">
      <w:start w:val="1"/>
      <w:numFmt w:val="lowerLetter"/>
      <w:lvlText w:val="%1)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08606A3B"/>
    <w:multiLevelType w:val="hybridMultilevel"/>
    <w:tmpl w:val="0C2EA370"/>
    <w:lvl w:ilvl="0" w:tplc="DAF4667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7D62ADF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F600B"/>
    <w:multiLevelType w:val="hybridMultilevel"/>
    <w:tmpl w:val="9796C4A6"/>
    <w:lvl w:ilvl="0" w:tplc="DAF46678">
      <w:start w:val="1"/>
      <w:numFmt w:val="russianLower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0BBF4F2F"/>
    <w:multiLevelType w:val="hybridMultilevel"/>
    <w:tmpl w:val="78DAA5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174A11"/>
    <w:multiLevelType w:val="hybridMultilevel"/>
    <w:tmpl w:val="5BFEA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E6E52CD"/>
    <w:multiLevelType w:val="hybridMultilevel"/>
    <w:tmpl w:val="7F766B52"/>
    <w:lvl w:ilvl="0" w:tplc="04190019">
      <w:start w:val="1"/>
      <w:numFmt w:val="lowerLetter"/>
      <w:lvlText w:val="%1."/>
      <w:lvlJc w:val="left"/>
      <w:pPr>
        <w:ind w:left="-131" w:hanging="360"/>
      </w:p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9">
    <w:nsid w:val="0FC24200"/>
    <w:multiLevelType w:val="hybridMultilevel"/>
    <w:tmpl w:val="7A440B8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40B1C1D"/>
    <w:multiLevelType w:val="hybridMultilevel"/>
    <w:tmpl w:val="52A6272A"/>
    <w:lvl w:ilvl="0" w:tplc="04190017">
      <w:start w:val="1"/>
      <w:numFmt w:val="lowerLetter"/>
      <w:lvlText w:val="%1)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1A6547A1"/>
    <w:multiLevelType w:val="hybridMultilevel"/>
    <w:tmpl w:val="61628C90"/>
    <w:lvl w:ilvl="0" w:tplc="04190017">
      <w:start w:val="1"/>
      <w:numFmt w:val="lowerLetter"/>
      <w:lvlText w:val="%1)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1C4C4B8B"/>
    <w:multiLevelType w:val="hybridMultilevel"/>
    <w:tmpl w:val="D04A273C"/>
    <w:lvl w:ilvl="0" w:tplc="DAF46678">
      <w:start w:val="1"/>
      <w:numFmt w:val="russianLower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87F25"/>
    <w:multiLevelType w:val="hybridMultilevel"/>
    <w:tmpl w:val="EB7A3B24"/>
    <w:lvl w:ilvl="0" w:tplc="DAF4667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631617"/>
    <w:multiLevelType w:val="hybridMultilevel"/>
    <w:tmpl w:val="6CFC805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D380D"/>
    <w:multiLevelType w:val="hybridMultilevel"/>
    <w:tmpl w:val="15BAD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D1368"/>
    <w:multiLevelType w:val="hybridMultilevel"/>
    <w:tmpl w:val="7E4CA822"/>
    <w:lvl w:ilvl="0" w:tplc="8B4434EE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EB174B"/>
    <w:multiLevelType w:val="hybridMultilevel"/>
    <w:tmpl w:val="9314D5BE"/>
    <w:lvl w:ilvl="0" w:tplc="04190019">
      <w:start w:val="1"/>
      <w:numFmt w:val="lowerLetter"/>
      <w:lvlText w:val="%1."/>
      <w:lvlJc w:val="left"/>
      <w:pPr>
        <w:ind w:left="-131" w:hanging="360"/>
      </w:p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9">
    <w:nsid w:val="34A67EEC"/>
    <w:multiLevelType w:val="hybridMultilevel"/>
    <w:tmpl w:val="F1FCDB18"/>
    <w:lvl w:ilvl="0" w:tplc="DAF46678">
      <w:start w:val="1"/>
      <w:numFmt w:val="russianLower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640935"/>
    <w:multiLevelType w:val="hybridMultilevel"/>
    <w:tmpl w:val="DBF60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7173DE6"/>
    <w:multiLevelType w:val="hybridMultilevel"/>
    <w:tmpl w:val="D798A19E"/>
    <w:lvl w:ilvl="0" w:tplc="DAF46678">
      <w:start w:val="1"/>
      <w:numFmt w:val="russianLower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39274719"/>
    <w:multiLevelType w:val="hybridMultilevel"/>
    <w:tmpl w:val="41DCDF1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66837FF"/>
    <w:multiLevelType w:val="hybridMultilevel"/>
    <w:tmpl w:val="D83AC5B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1A50D2"/>
    <w:multiLevelType w:val="hybridMultilevel"/>
    <w:tmpl w:val="BF500EF2"/>
    <w:lvl w:ilvl="0" w:tplc="04190019">
      <w:start w:val="1"/>
      <w:numFmt w:val="lowerLetter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>
    <w:nsid w:val="54D7771D"/>
    <w:multiLevelType w:val="hybridMultilevel"/>
    <w:tmpl w:val="D43E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A46A2"/>
    <w:multiLevelType w:val="hybridMultilevel"/>
    <w:tmpl w:val="629E9EA6"/>
    <w:lvl w:ilvl="0" w:tplc="A30220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DBD7577"/>
    <w:multiLevelType w:val="hybridMultilevel"/>
    <w:tmpl w:val="6582831C"/>
    <w:lvl w:ilvl="0" w:tplc="04190019">
      <w:start w:val="1"/>
      <w:numFmt w:val="lowerLetter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>
    <w:nsid w:val="5F19128D"/>
    <w:multiLevelType w:val="hybridMultilevel"/>
    <w:tmpl w:val="C178968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B2044"/>
    <w:multiLevelType w:val="hybridMultilevel"/>
    <w:tmpl w:val="07688128"/>
    <w:lvl w:ilvl="0" w:tplc="DAF4667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6"/>
  </w:num>
  <w:num w:numId="4">
    <w:abstractNumId w:val="13"/>
  </w:num>
  <w:num w:numId="5">
    <w:abstractNumId w:val="16"/>
  </w:num>
  <w:num w:numId="6">
    <w:abstractNumId w:val="0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7"/>
  </w:num>
  <w:num w:numId="11">
    <w:abstractNumId w:val="10"/>
  </w:num>
  <w:num w:numId="12">
    <w:abstractNumId w:val="3"/>
  </w:num>
  <w:num w:numId="13">
    <w:abstractNumId w:val="11"/>
  </w:num>
  <w:num w:numId="14">
    <w:abstractNumId w:val="15"/>
  </w:num>
  <w:num w:numId="15">
    <w:abstractNumId w:val="19"/>
  </w:num>
  <w:num w:numId="16">
    <w:abstractNumId w:val="5"/>
  </w:num>
  <w:num w:numId="17">
    <w:abstractNumId w:val="21"/>
  </w:num>
  <w:num w:numId="18">
    <w:abstractNumId w:val="14"/>
  </w:num>
  <w:num w:numId="19">
    <w:abstractNumId w:val="4"/>
  </w:num>
  <w:num w:numId="20">
    <w:abstractNumId w:val="12"/>
  </w:num>
  <w:num w:numId="21">
    <w:abstractNumId w:val="18"/>
  </w:num>
  <w:num w:numId="22">
    <w:abstractNumId w:val="1"/>
  </w:num>
  <w:num w:numId="23">
    <w:abstractNumId w:val="8"/>
  </w:num>
  <w:num w:numId="24">
    <w:abstractNumId w:val="24"/>
  </w:num>
  <w:num w:numId="25">
    <w:abstractNumId w:val="30"/>
  </w:num>
  <w:num w:numId="26">
    <w:abstractNumId w:val="9"/>
  </w:num>
  <w:num w:numId="27">
    <w:abstractNumId w:val="22"/>
  </w:num>
  <w:num w:numId="28">
    <w:abstractNumId w:val="2"/>
  </w:num>
  <w:num w:numId="29">
    <w:abstractNumId w:val="7"/>
  </w:num>
  <w:num w:numId="30">
    <w:abstractNumId w:val="20"/>
  </w:num>
  <w:num w:numId="31">
    <w:abstractNumId w:val="25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A3"/>
    <w:rsid w:val="00064C27"/>
    <w:rsid w:val="00071263"/>
    <w:rsid w:val="0008410C"/>
    <w:rsid w:val="000F2386"/>
    <w:rsid w:val="00115A1C"/>
    <w:rsid w:val="0012799E"/>
    <w:rsid w:val="00202A4E"/>
    <w:rsid w:val="002225E8"/>
    <w:rsid w:val="002A7882"/>
    <w:rsid w:val="002D5CA9"/>
    <w:rsid w:val="00377200"/>
    <w:rsid w:val="003E5A0A"/>
    <w:rsid w:val="004134F1"/>
    <w:rsid w:val="00444BCC"/>
    <w:rsid w:val="00470D62"/>
    <w:rsid w:val="0048548B"/>
    <w:rsid w:val="004D6B43"/>
    <w:rsid w:val="0054433C"/>
    <w:rsid w:val="0054442B"/>
    <w:rsid w:val="0055342A"/>
    <w:rsid w:val="00591A97"/>
    <w:rsid w:val="005A46F4"/>
    <w:rsid w:val="005B1B00"/>
    <w:rsid w:val="005E5A11"/>
    <w:rsid w:val="00621F8B"/>
    <w:rsid w:val="00622D32"/>
    <w:rsid w:val="00653DE2"/>
    <w:rsid w:val="006A107D"/>
    <w:rsid w:val="007306F9"/>
    <w:rsid w:val="007B2ACC"/>
    <w:rsid w:val="0081745E"/>
    <w:rsid w:val="00860252"/>
    <w:rsid w:val="008C2721"/>
    <w:rsid w:val="008C6BC5"/>
    <w:rsid w:val="009177ED"/>
    <w:rsid w:val="009761A3"/>
    <w:rsid w:val="009A191D"/>
    <w:rsid w:val="00A0527B"/>
    <w:rsid w:val="00A17C76"/>
    <w:rsid w:val="00AB57A6"/>
    <w:rsid w:val="00AE5BC3"/>
    <w:rsid w:val="00AE6C82"/>
    <w:rsid w:val="00B1299B"/>
    <w:rsid w:val="00B2537A"/>
    <w:rsid w:val="00B36039"/>
    <w:rsid w:val="00B9024E"/>
    <w:rsid w:val="00BC06B2"/>
    <w:rsid w:val="00BE1A92"/>
    <w:rsid w:val="00C14935"/>
    <w:rsid w:val="00C56756"/>
    <w:rsid w:val="00C75E95"/>
    <w:rsid w:val="00CE61F4"/>
    <w:rsid w:val="00D460A8"/>
    <w:rsid w:val="00D47272"/>
    <w:rsid w:val="00D65E44"/>
    <w:rsid w:val="00D94BF4"/>
    <w:rsid w:val="00E317D2"/>
    <w:rsid w:val="00E757AC"/>
    <w:rsid w:val="00EA1386"/>
    <w:rsid w:val="00F36106"/>
    <w:rsid w:val="00F4381B"/>
    <w:rsid w:val="00FB14EC"/>
    <w:rsid w:val="00FD7221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89148-BBED-4690-AF2B-2277B76B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E95"/>
    <w:pPr>
      <w:ind w:left="720"/>
      <w:contextualSpacing/>
    </w:pPr>
    <w:rPr>
      <w:rFonts w:eastAsia="Calibri"/>
    </w:rPr>
  </w:style>
  <w:style w:type="paragraph" w:styleId="a4">
    <w:name w:val="Normal (Web)"/>
    <w:basedOn w:val="a"/>
    <w:uiPriority w:val="99"/>
    <w:unhideWhenUsed/>
    <w:rsid w:val="004854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8548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header"/>
    <w:basedOn w:val="a"/>
    <w:link w:val="a6"/>
    <w:uiPriority w:val="99"/>
    <w:unhideWhenUsed/>
    <w:rsid w:val="0048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48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48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48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2019-10-10T17:00:00Z</dcterms:created>
  <dcterms:modified xsi:type="dcterms:W3CDTF">2019-11-24T11:46:00Z</dcterms:modified>
</cp:coreProperties>
</file>